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4C" w:rsidRPr="00DC114C" w:rsidRDefault="00DC114C" w:rsidP="00FF7B1A">
      <w:pPr>
        <w:pStyle w:val="a3"/>
        <w:jc w:val="center"/>
        <w:rPr>
          <w:b/>
          <w:szCs w:val="22"/>
          <w:lang w:val="en-US"/>
        </w:rPr>
      </w:pPr>
      <w:r w:rsidRPr="00DC114C">
        <w:rPr>
          <w:b/>
          <w:szCs w:val="22"/>
          <w:lang w:val="en-US"/>
        </w:rPr>
        <w:t>«YA»</w:t>
      </w:r>
      <w:r w:rsidR="00454BBB" w:rsidRPr="00DC114C">
        <w:rPr>
          <w:b/>
          <w:szCs w:val="22"/>
          <w:lang w:val="en-US"/>
        </w:rPr>
        <w:t xml:space="preserve"> </w:t>
      </w:r>
      <w:r w:rsidRPr="00DC114C">
        <w:rPr>
          <w:b/>
          <w:szCs w:val="22"/>
          <w:lang w:val="en-US"/>
        </w:rPr>
        <w:t xml:space="preserve">LANGUAGE SCHOOL </w:t>
      </w:r>
      <w:r w:rsidRPr="00DC114C">
        <w:rPr>
          <w:szCs w:val="22"/>
          <w:lang w:val="en-US"/>
        </w:rPr>
        <w:t>(NOVOSIBIRSK, RUSSIA)</w:t>
      </w:r>
    </w:p>
    <w:p w:rsidR="00DC114C" w:rsidRPr="00DC114C" w:rsidRDefault="00454BBB" w:rsidP="00FF7B1A">
      <w:pPr>
        <w:pStyle w:val="a3"/>
        <w:jc w:val="center"/>
        <w:rPr>
          <w:b/>
          <w:szCs w:val="22"/>
          <w:lang w:val="en-US"/>
        </w:rPr>
      </w:pPr>
      <w:r w:rsidRPr="00DC114C">
        <w:rPr>
          <w:b/>
          <w:szCs w:val="22"/>
          <w:lang w:val="en-US"/>
        </w:rPr>
        <w:t xml:space="preserve">IS </w:t>
      </w:r>
      <w:r w:rsidR="00390685">
        <w:rPr>
          <w:b/>
          <w:szCs w:val="22"/>
          <w:lang w:val="en-US"/>
        </w:rPr>
        <w:t>LOOKING FOR</w:t>
      </w:r>
      <w:r w:rsidRPr="00DC114C">
        <w:rPr>
          <w:b/>
          <w:szCs w:val="22"/>
          <w:lang w:val="en-US"/>
        </w:rPr>
        <w:t xml:space="preserve"> A TEACHER – </w:t>
      </w:r>
      <w:r w:rsidR="00FF7B1A" w:rsidRPr="00DC114C">
        <w:rPr>
          <w:b/>
          <w:szCs w:val="22"/>
          <w:lang w:val="en-US"/>
        </w:rPr>
        <w:t xml:space="preserve">ENGLISH </w:t>
      </w:r>
      <w:r w:rsidR="00DC114C" w:rsidRPr="00DC114C">
        <w:rPr>
          <w:b/>
          <w:szCs w:val="22"/>
          <w:lang w:val="en-US"/>
        </w:rPr>
        <w:t>NATIVE SPEAKER</w:t>
      </w:r>
    </w:p>
    <w:p w:rsidR="00454BBB" w:rsidRPr="00DC114C" w:rsidRDefault="00894DBA" w:rsidP="00FF7B1A">
      <w:pPr>
        <w:pStyle w:val="a3"/>
        <w:jc w:val="center"/>
        <w:rPr>
          <w:b/>
          <w:szCs w:val="22"/>
          <w:lang w:val="en-US"/>
        </w:rPr>
      </w:pPr>
      <w:hyperlink r:id="rId5" w:history="1">
        <w:r w:rsidR="00454BBB" w:rsidRPr="00DC114C">
          <w:rPr>
            <w:rStyle w:val="a6"/>
            <w:b/>
            <w:szCs w:val="22"/>
            <w:lang w:val="en-US"/>
          </w:rPr>
          <w:t>www.ya-school.ru</w:t>
        </w:r>
      </w:hyperlink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BA6676">
      <w:pPr>
        <w:pStyle w:val="a3"/>
        <w:rPr>
          <w:b/>
          <w:szCs w:val="22"/>
          <w:u w:val="single"/>
          <w:lang w:val="en-US"/>
        </w:rPr>
      </w:pPr>
      <w:r w:rsidRPr="00DC114C">
        <w:rPr>
          <w:b/>
          <w:szCs w:val="22"/>
          <w:u w:val="single"/>
          <w:lang w:val="en-US"/>
        </w:rPr>
        <w:t>WORKING CONDITIONS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DC114C" w:rsidRPr="00DC114C" w:rsidRDefault="00BA6676" w:rsidP="005C38B7">
      <w:pPr>
        <w:pStyle w:val="a3"/>
        <w:numPr>
          <w:ilvl w:val="0"/>
          <w:numId w:val="1"/>
        </w:numPr>
        <w:jc w:val="both"/>
        <w:rPr>
          <w:szCs w:val="22"/>
          <w:lang w:val="en-US"/>
        </w:rPr>
      </w:pPr>
      <w:r w:rsidRPr="00DC114C">
        <w:rPr>
          <w:szCs w:val="22"/>
          <w:lang w:val="en-US"/>
        </w:rPr>
        <w:t>Roughly 30 academic hours per week, usually and preferably 6 days a week (Sunday being the one day free).  Hour increase/decrease negotiable.</w:t>
      </w:r>
    </w:p>
    <w:p w:rsidR="00F77F90" w:rsidRPr="00DC114C" w:rsidRDefault="00F77F90" w:rsidP="00DC114C">
      <w:pPr>
        <w:pStyle w:val="a3"/>
        <w:ind w:left="720"/>
        <w:jc w:val="both"/>
        <w:rPr>
          <w:szCs w:val="22"/>
          <w:lang w:val="en-US"/>
        </w:rPr>
      </w:pPr>
      <w:r w:rsidRPr="00DC114C">
        <w:rPr>
          <w:szCs w:val="22"/>
          <w:lang w:val="en-US"/>
        </w:rPr>
        <w:t xml:space="preserve">On the days of </w:t>
      </w:r>
      <w:r w:rsidRPr="00DC114C">
        <w:rPr>
          <w:b/>
          <w:szCs w:val="22"/>
          <w:lang w:val="en-US"/>
        </w:rPr>
        <w:t>official public holidays in Russia</w:t>
      </w:r>
      <w:r w:rsidRPr="00DC114C">
        <w:rPr>
          <w:szCs w:val="22"/>
          <w:lang w:val="en-US"/>
        </w:rPr>
        <w:t xml:space="preserve"> classes are normally </w:t>
      </w:r>
      <w:r w:rsidRPr="00DC114C">
        <w:rPr>
          <w:b/>
          <w:szCs w:val="22"/>
          <w:lang w:val="en-US"/>
        </w:rPr>
        <w:t>NOT</w:t>
      </w:r>
      <w:r w:rsidRPr="00DC114C">
        <w:rPr>
          <w:szCs w:val="22"/>
          <w:lang w:val="en-US"/>
        </w:rPr>
        <w:t xml:space="preserve"> held.</w:t>
      </w:r>
    </w:p>
    <w:p w:rsidR="00BA6676" w:rsidRPr="00DC114C" w:rsidRDefault="00BA6676" w:rsidP="005C38B7">
      <w:pPr>
        <w:pStyle w:val="a3"/>
        <w:jc w:val="both"/>
        <w:rPr>
          <w:szCs w:val="22"/>
          <w:lang w:val="en-US"/>
        </w:rPr>
      </w:pPr>
    </w:p>
    <w:p w:rsidR="00BA6676" w:rsidRPr="00DC114C" w:rsidRDefault="00BA6676" w:rsidP="00DC114C">
      <w:pPr>
        <w:pStyle w:val="a3"/>
        <w:numPr>
          <w:ilvl w:val="0"/>
          <w:numId w:val="1"/>
        </w:numPr>
        <w:jc w:val="both"/>
        <w:rPr>
          <w:szCs w:val="22"/>
          <w:lang w:val="en-US"/>
        </w:rPr>
      </w:pPr>
      <w:r w:rsidRPr="00DC114C">
        <w:rPr>
          <w:szCs w:val="22"/>
          <w:lang w:val="en-US"/>
        </w:rPr>
        <w:t>Although the school hires the native-speaker teacher to serve primarily as a 'guest-teacher' to its Russian teachers' lessons, depending on the candidate's strengths and motivation/readiness and a trial period, he or she may be assigned their own groups or individuals.</w:t>
      </w:r>
    </w:p>
    <w:p w:rsidR="00BA6676" w:rsidRPr="00DC114C" w:rsidRDefault="00BA6676" w:rsidP="005C38B7">
      <w:pPr>
        <w:pStyle w:val="a3"/>
        <w:jc w:val="both"/>
        <w:rPr>
          <w:szCs w:val="22"/>
          <w:lang w:val="en-US"/>
        </w:rPr>
      </w:pPr>
    </w:p>
    <w:p w:rsidR="00BA6676" w:rsidRPr="00DC114C" w:rsidRDefault="00BA6676" w:rsidP="005C38B7">
      <w:pPr>
        <w:pStyle w:val="a3"/>
        <w:jc w:val="both"/>
        <w:rPr>
          <w:szCs w:val="22"/>
          <w:lang w:val="en-US"/>
        </w:rPr>
      </w:pPr>
    </w:p>
    <w:p w:rsidR="00BA6676" w:rsidRPr="00DC114C" w:rsidRDefault="00BA6676" w:rsidP="00BA6676">
      <w:pPr>
        <w:pStyle w:val="a3"/>
        <w:rPr>
          <w:b/>
          <w:szCs w:val="22"/>
          <w:u w:val="single"/>
          <w:lang w:val="en-US"/>
        </w:rPr>
      </w:pPr>
      <w:r w:rsidRPr="00DC114C">
        <w:rPr>
          <w:b/>
          <w:szCs w:val="22"/>
          <w:u w:val="single"/>
          <w:lang w:val="en-US"/>
        </w:rPr>
        <w:t>CANDIDATE REQUIREMENTS/ELIGIBILITY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BA6676">
      <w:pPr>
        <w:pStyle w:val="a3"/>
        <w:rPr>
          <w:szCs w:val="22"/>
          <w:lang w:val="en-US"/>
        </w:rPr>
      </w:pPr>
      <w:r w:rsidRPr="00DC114C">
        <w:rPr>
          <w:szCs w:val="22"/>
          <w:lang w:val="en-US"/>
        </w:rPr>
        <w:t xml:space="preserve"> The candidate must: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DC114C">
      <w:pPr>
        <w:pStyle w:val="a3"/>
        <w:numPr>
          <w:ilvl w:val="0"/>
          <w:numId w:val="1"/>
        </w:numPr>
        <w:rPr>
          <w:szCs w:val="22"/>
          <w:lang w:val="en-US"/>
        </w:rPr>
      </w:pPr>
      <w:r w:rsidRPr="00DC114C">
        <w:rPr>
          <w:szCs w:val="22"/>
          <w:lang w:val="en-US"/>
        </w:rPr>
        <w:t>Hold a CELTA or Trinity TESOL qualification</w:t>
      </w:r>
      <w:r w:rsidR="000F404D" w:rsidRPr="00DC114C">
        <w:rPr>
          <w:szCs w:val="22"/>
          <w:lang w:val="en-US"/>
        </w:rPr>
        <w:t xml:space="preserve"> (though NOT MANDATORY)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DC114C">
      <w:pPr>
        <w:pStyle w:val="a3"/>
        <w:numPr>
          <w:ilvl w:val="0"/>
          <w:numId w:val="1"/>
        </w:numPr>
        <w:rPr>
          <w:szCs w:val="22"/>
          <w:lang w:val="en-US"/>
        </w:rPr>
      </w:pPr>
      <w:r w:rsidRPr="00DC114C">
        <w:rPr>
          <w:szCs w:val="22"/>
          <w:lang w:val="en-US"/>
        </w:rPr>
        <w:t>Be a native speaker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DC114C">
      <w:pPr>
        <w:pStyle w:val="a3"/>
        <w:numPr>
          <w:ilvl w:val="0"/>
          <w:numId w:val="1"/>
        </w:numPr>
        <w:rPr>
          <w:szCs w:val="22"/>
          <w:lang w:val="en-US"/>
        </w:rPr>
      </w:pPr>
      <w:r w:rsidRPr="00DC114C">
        <w:rPr>
          <w:szCs w:val="22"/>
          <w:lang w:val="en-US"/>
        </w:rPr>
        <w:t xml:space="preserve">Ideally have some </w:t>
      </w:r>
      <w:r w:rsidR="00ED0250" w:rsidRPr="00DC114C">
        <w:rPr>
          <w:szCs w:val="22"/>
          <w:lang w:val="en-US"/>
        </w:rPr>
        <w:t xml:space="preserve">teaching </w:t>
      </w:r>
      <w:r w:rsidRPr="00DC114C">
        <w:rPr>
          <w:szCs w:val="22"/>
          <w:lang w:val="en-US"/>
        </w:rPr>
        <w:t>experience post teaching qualification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ED0250" w:rsidP="00BA6676">
      <w:pPr>
        <w:pStyle w:val="a3"/>
        <w:rPr>
          <w:b/>
          <w:szCs w:val="22"/>
          <w:u w:val="single"/>
          <w:lang w:val="en-US"/>
        </w:rPr>
      </w:pPr>
      <w:r w:rsidRPr="00DC114C">
        <w:rPr>
          <w:b/>
          <w:szCs w:val="22"/>
          <w:u w:val="single"/>
          <w:lang w:val="en-US"/>
        </w:rPr>
        <w:t>PERSONAL AND PROFESSIONAL REQUIREMENTS</w:t>
      </w:r>
      <w:r w:rsidR="00BA6676" w:rsidRPr="00DC114C">
        <w:rPr>
          <w:b/>
          <w:szCs w:val="22"/>
          <w:u w:val="single"/>
          <w:lang w:val="en-US"/>
        </w:rPr>
        <w:t>: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DC114C">
      <w:pPr>
        <w:pStyle w:val="a3"/>
        <w:numPr>
          <w:ilvl w:val="0"/>
          <w:numId w:val="1"/>
        </w:numPr>
        <w:rPr>
          <w:szCs w:val="22"/>
          <w:lang w:val="en-US"/>
        </w:rPr>
      </w:pPr>
      <w:r w:rsidRPr="00DC114C">
        <w:rPr>
          <w:szCs w:val="22"/>
          <w:lang w:val="en-US"/>
        </w:rPr>
        <w:t>Open, talkative, and enthusiastic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BA6676" w:rsidRPr="00DC114C" w:rsidRDefault="00BA6676" w:rsidP="00DC114C">
      <w:pPr>
        <w:pStyle w:val="a3"/>
        <w:numPr>
          <w:ilvl w:val="0"/>
          <w:numId w:val="1"/>
        </w:numPr>
        <w:rPr>
          <w:szCs w:val="22"/>
          <w:lang w:val="en-US"/>
        </w:rPr>
      </w:pPr>
      <w:r w:rsidRPr="00DC114C">
        <w:rPr>
          <w:szCs w:val="22"/>
          <w:lang w:val="en-US"/>
        </w:rPr>
        <w:t>Ability to work with all ages and types of people</w:t>
      </w:r>
    </w:p>
    <w:p w:rsidR="00BA6676" w:rsidRPr="00DC114C" w:rsidRDefault="00BA6676" w:rsidP="00BA6676">
      <w:pPr>
        <w:pStyle w:val="a3"/>
        <w:rPr>
          <w:szCs w:val="22"/>
          <w:lang w:val="en-US"/>
        </w:rPr>
      </w:pPr>
    </w:p>
    <w:p w:rsidR="00DC114C" w:rsidRPr="00DC114C" w:rsidRDefault="00BA6676" w:rsidP="00DC114C">
      <w:pPr>
        <w:pStyle w:val="a3"/>
        <w:numPr>
          <w:ilvl w:val="0"/>
          <w:numId w:val="1"/>
        </w:numPr>
        <w:jc w:val="both"/>
        <w:rPr>
          <w:szCs w:val="22"/>
          <w:lang w:val="en-US"/>
        </w:rPr>
      </w:pPr>
      <w:r w:rsidRPr="00DC114C">
        <w:rPr>
          <w:szCs w:val="22"/>
          <w:lang w:val="en-US"/>
        </w:rPr>
        <w:t>Ability to improvise with topics and make lesson plans with little notice</w:t>
      </w:r>
      <w:r w:rsidR="00ED0250" w:rsidRPr="00DC114C">
        <w:rPr>
          <w:szCs w:val="22"/>
          <w:lang w:val="en-US"/>
        </w:rPr>
        <w:t>. Different authentic course books</w:t>
      </w:r>
      <w:r w:rsidR="005C38B7" w:rsidRPr="00DC114C">
        <w:rPr>
          <w:szCs w:val="22"/>
          <w:lang w:val="en-US"/>
        </w:rPr>
        <w:t xml:space="preserve"> of such well-known publishing houses as Oxford University Press, Longman, Macmillan, etc.</w:t>
      </w:r>
      <w:r w:rsidR="00ED0250" w:rsidRPr="00DC114C">
        <w:rPr>
          <w:szCs w:val="22"/>
          <w:lang w:val="en-US"/>
        </w:rPr>
        <w:t xml:space="preserve"> are usually taken as a fundamental basis for a course. However, hypothetically a teacher is expected to prepare supplementary materials to fit in the canvas of a preset course.  By the way of teaching methods applied, a communicative approach </w:t>
      </w:r>
      <w:r w:rsidR="005C38B7" w:rsidRPr="00DC114C">
        <w:rPr>
          <w:szCs w:val="22"/>
          <w:lang w:val="en-US"/>
        </w:rPr>
        <w:t>t</w:t>
      </w:r>
      <w:r w:rsidR="00DC114C" w:rsidRPr="00DC114C">
        <w:rPr>
          <w:szCs w:val="22"/>
          <w:lang w:val="en-US"/>
        </w:rPr>
        <w:t>o educating students dominates.</w:t>
      </w:r>
    </w:p>
    <w:p w:rsidR="00ED0250" w:rsidRPr="00DC114C" w:rsidRDefault="005C38B7" w:rsidP="00DC114C">
      <w:pPr>
        <w:pStyle w:val="a3"/>
        <w:ind w:left="720"/>
        <w:jc w:val="both"/>
        <w:rPr>
          <w:szCs w:val="22"/>
          <w:lang w:val="en-US"/>
        </w:rPr>
      </w:pPr>
      <w:r w:rsidRPr="00DC114C">
        <w:rPr>
          <w:b/>
          <w:i/>
          <w:szCs w:val="22"/>
          <w:lang w:val="en-US"/>
        </w:rPr>
        <w:t xml:space="preserve">Basic orientation and </w:t>
      </w:r>
      <w:r w:rsidR="00A46324" w:rsidRPr="00DC114C">
        <w:rPr>
          <w:b/>
          <w:i/>
          <w:szCs w:val="22"/>
          <w:lang w:val="en-US"/>
        </w:rPr>
        <w:t xml:space="preserve">comprehensive </w:t>
      </w:r>
      <w:r w:rsidRPr="00DC114C">
        <w:rPr>
          <w:b/>
          <w:i/>
          <w:szCs w:val="22"/>
          <w:lang w:val="en-US"/>
        </w:rPr>
        <w:t>support</w:t>
      </w:r>
      <w:r w:rsidRPr="00DC114C">
        <w:rPr>
          <w:i/>
          <w:szCs w:val="22"/>
          <w:lang w:val="en-US"/>
        </w:rPr>
        <w:t xml:space="preserve"> by way of supplementary materials and</w:t>
      </w:r>
      <w:r w:rsidR="00A46324" w:rsidRPr="00DC114C">
        <w:rPr>
          <w:i/>
          <w:szCs w:val="22"/>
          <w:lang w:val="en-US"/>
        </w:rPr>
        <w:t>/or</w:t>
      </w:r>
      <w:r w:rsidRPr="00DC114C">
        <w:rPr>
          <w:i/>
          <w:szCs w:val="22"/>
          <w:lang w:val="en-US"/>
        </w:rPr>
        <w:t xml:space="preserve"> teaching methods may be given by staff of the school.</w:t>
      </w:r>
    </w:p>
    <w:p w:rsidR="00DC114C" w:rsidRPr="00DC114C" w:rsidRDefault="00DC114C" w:rsidP="00DC114C">
      <w:pPr>
        <w:pStyle w:val="a3"/>
        <w:ind w:left="720"/>
        <w:jc w:val="both"/>
        <w:rPr>
          <w:szCs w:val="22"/>
          <w:lang w:val="en-US"/>
        </w:rPr>
      </w:pPr>
    </w:p>
    <w:p w:rsidR="00ED0250" w:rsidRPr="00DC114C" w:rsidRDefault="00BA6676" w:rsidP="00DC114C">
      <w:pPr>
        <w:pStyle w:val="a3"/>
        <w:numPr>
          <w:ilvl w:val="0"/>
          <w:numId w:val="1"/>
        </w:numPr>
        <w:jc w:val="both"/>
        <w:rPr>
          <w:szCs w:val="22"/>
          <w:lang w:val="en-US"/>
        </w:rPr>
      </w:pPr>
      <w:r w:rsidRPr="00DC114C">
        <w:rPr>
          <w:szCs w:val="22"/>
          <w:lang w:val="en-US"/>
        </w:rPr>
        <w:t xml:space="preserve">Be willing to teach adults, teenagers and young learners, as well as </w:t>
      </w:r>
      <w:r w:rsidR="00ED0250" w:rsidRPr="00DC114C">
        <w:rPr>
          <w:szCs w:val="22"/>
          <w:lang w:val="en-US"/>
        </w:rPr>
        <w:t xml:space="preserve">be ready to </w:t>
      </w:r>
      <w:r w:rsidRPr="00DC114C">
        <w:rPr>
          <w:szCs w:val="22"/>
          <w:lang w:val="en-US"/>
        </w:rPr>
        <w:t xml:space="preserve">give practice for international English examinations such </w:t>
      </w:r>
      <w:r w:rsidR="00390685">
        <w:rPr>
          <w:szCs w:val="22"/>
          <w:lang w:val="en-US"/>
        </w:rPr>
        <w:t>as TOEFL</w:t>
      </w:r>
      <w:r w:rsidRPr="00DC114C">
        <w:rPr>
          <w:szCs w:val="22"/>
          <w:lang w:val="en-US"/>
        </w:rPr>
        <w:t xml:space="preserve"> and IELTS</w:t>
      </w:r>
      <w:r w:rsidR="00ED0250" w:rsidRPr="00DC114C">
        <w:rPr>
          <w:szCs w:val="22"/>
          <w:lang w:val="en-US"/>
        </w:rPr>
        <w:t xml:space="preserve"> (though NOT mandatory in case of the absence and/or lack of training and </w:t>
      </w:r>
      <w:r w:rsidR="00193D59" w:rsidRPr="00DC114C">
        <w:rPr>
          <w:szCs w:val="22"/>
          <w:lang w:val="en-US"/>
        </w:rPr>
        <w:t>proficiency</w:t>
      </w:r>
      <w:r w:rsidR="00ED0250" w:rsidRPr="00DC114C">
        <w:rPr>
          <w:szCs w:val="22"/>
          <w:lang w:val="en-US"/>
        </w:rPr>
        <w:t xml:space="preserve"> to teach to such tests)</w:t>
      </w:r>
      <w:r w:rsidRPr="00DC114C">
        <w:rPr>
          <w:szCs w:val="22"/>
          <w:lang w:val="en-US"/>
        </w:rPr>
        <w:t xml:space="preserve">. </w:t>
      </w:r>
    </w:p>
    <w:p w:rsidR="00ED0250" w:rsidRPr="00DC114C" w:rsidRDefault="00ED0250" w:rsidP="005C38B7">
      <w:pPr>
        <w:pStyle w:val="a3"/>
        <w:jc w:val="both"/>
        <w:rPr>
          <w:szCs w:val="22"/>
          <w:lang w:val="en-US"/>
        </w:rPr>
      </w:pPr>
    </w:p>
    <w:p w:rsidR="000D5C7E" w:rsidRPr="00DC114C" w:rsidRDefault="00BA6676" w:rsidP="000D5C7E">
      <w:pPr>
        <w:pStyle w:val="a3"/>
        <w:jc w:val="both"/>
        <w:rPr>
          <w:szCs w:val="22"/>
          <w:lang w:val="en-US"/>
        </w:rPr>
      </w:pPr>
      <w:r w:rsidRPr="00DC114C">
        <w:rPr>
          <w:szCs w:val="22"/>
          <w:lang w:val="en-US"/>
        </w:rPr>
        <w:t xml:space="preserve">Prior experience working with young learners desirable but not required, as with exam practice. </w:t>
      </w:r>
    </w:p>
    <w:p w:rsidR="00454BBB" w:rsidRPr="00DC114C" w:rsidRDefault="00454BBB" w:rsidP="000D5C7E">
      <w:pPr>
        <w:pStyle w:val="a3"/>
        <w:jc w:val="both"/>
        <w:rPr>
          <w:szCs w:val="22"/>
          <w:lang w:val="en-US"/>
        </w:rPr>
      </w:pPr>
    </w:p>
    <w:p w:rsidR="00FF7B1A" w:rsidRPr="00DC114C" w:rsidRDefault="00FF7B1A" w:rsidP="00DC114C">
      <w:pPr>
        <w:pStyle w:val="a7"/>
        <w:rPr>
          <w:b/>
          <w:sz w:val="22"/>
          <w:szCs w:val="22"/>
          <w:lang w:val="en-US"/>
        </w:rPr>
      </w:pPr>
      <w:r w:rsidRPr="00DC114C">
        <w:rPr>
          <w:b/>
          <w:sz w:val="22"/>
          <w:szCs w:val="22"/>
          <w:lang w:val="en-US"/>
        </w:rPr>
        <w:t>F</w:t>
      </w:r>
      <w:r w:rsidR="00832B2C">
        <w:rPr>
          <w:b/>
          <w:sz w:val="22"/>
          <w:szCs w:val="22"/>
          <w:lang w:val="en-US"/>
        </w:rPr>
        <w:t>EEL FREE TO GET IN TOUCH WITH</w:t>
      </w:r>
      <w:r w:rsidRPr="00DC114C">
        <w:rPr>
          <w:b/>
          <w:sz w:val="22"/>
          <w:szCs w:val="22"/>
          <w:lang w:val="en-US"/>
        </w:rPr>
        <w:t xml:space="preserve"> US:</w:t>
      </w:r>
    </w:p>
    <w:p w:rsidR="00FF7B1A" w:rsidRPr="00DC114C" w:rsidRDefault="00894DBA" w:rsidP="00DC114C">
      <w:pPr>
        <w:pStyle w:val="a7"/>
        <w:rPr>
          <w:sz w:val="22"/>
          <w:szCs w:val="22"/>
          <w:lang w:val="en-US"/>
        </w:rPr>
      </w:pPr>
      <w:hyperlink r:id="rId6" w:history="1">
        <w:r w:rsidR="00FF7B1A" w:rsidRPr="00DC114C">
          <w:rPr>
            <w:rStyle w:val="a6"/>
            <w:rFonts w:asciiTheme="minorHAnsi" w:hAnsiTheme="minorHAnsi"/>
            <w:sz w:val="22"/>
            <w:szCs w:val="22"/>
            <w:lang w:val="en-US"/>
          </w:rPr>
          <w:t>Tatiana6666@mail.ru</w:t>
        </w:r>
      </w:hyperlink>
      <w:r w:rsidR="00FF7B1A" w:rsidRPr="00DC114C">
        <w:rPr>
          <w:sz w:val="22"/>
          <w:szCs w:val="22"/>
          <w:lang w:val="en-US"/>
        </w:rPr>
        <w:t xml:space="preserve"> (Tatiana </w:t>
      </w:r>
      <w:proofErr w:type="spellStart"/>
      <w:r w:rsidR="00FF7B1A" w:rsidRPr="00DC114C">
        <w:rPr>
          <w:sz w:val="22"/>
          <w:szCs w:val="22"/>
          <w:lang w:val="en-US"/>
        </w:rPr>
        <w:t>Zaykova</w:t>
      </w:r>
      <w:proofErr w:type="spellEnd"/>
      <w:r w:rsidR="00FF7B1A" w:rsidRPr="00DC114C">
        <w:rPr>
          <w:sz w:val="22"/>
          <w:szCs w:val="22"/>
          <w:lang w:val="en-US"/>
        </w:rPr>
        <w:t>)</w:t>
      </w:r>
    </w:p>
    <w:p w:rsidR="00DC114C" w:rsidRPr="00DC114C" w:rsidRDefault="00894DBA" w:rsidP="00DC114C">
      <w:pPr>
        <w:pStyle w:val="a7"/>
        <w:rPr>
          <w:sz w:val="22"/>
          <w:szCs w:val="22"/>
          <w:lang w:val="en-US"/>
        </w:rPr>
      </w:pPr>
      <w:hyperlink r:id="rId7" w:history="1">
        <w:r w:rsidR="00FF7B1A" w:rsidRPr="00DC114C">
          <w:rPr>
            <w:rStyle w:val="a6"/>
            <w:rFonts w:asciiTheme="minorHAnsi" w:hAnsiTheme="minorHAnsi"/>
            <w:sz w:val="22"/>
            <w:szCs w:val="22"/>
            <w:lang w:val="en-US"/>
          </w:rPr>
          <w:t>zaykova@ya-school.ru</w:t>
        </w:r>
      </w:hyperlink>
      <w:r w:rsidR="00FF7B1A" w:rsidRPr="00DC114C">
        <w:rPr>
          <w:sz w:val="22"/>
          <w:szCs w:val="22"/>
          <w:lang w:val="en-US"/>
        </w:rPr>
        <w:t xml:space="preserve"> (Tatiana </w:t>
      </w:r>
      <w:proofErr w:type="spellStart"/>
      <w:r w:rsidR="00FF7B1A" w:rsidRPr="00DC114C">
        <w:rPr>
          <w:sz w:val="22"/>
          <w:szCs w:val="22"/>
          <w:lang w:val="en-US"/>
        </w:rPr>
        <w:t>Zaykova</w:t>
      </w:r>
      <w:proofErr w:type="spellEnd"/>
      <w:r w:rsidR="00FF7B1A" w:rsidRPr="00DC114C">
        <w:rPr>
          <w:sz w:val="22"/>
          <w:szCs w:val="22"/>
          <w:lang w:val="en-US"/>
        </w:rPr>
        <w:t xml:space="preserve">) </w:t>
      </w:r>
    </w:p>
    <w:p w:rsidR="00D555D4" w:rsidRPr="00390685" w:rsidRDefault="00FF7B1A" w:rsidP="00DC114C">
      <w:pPr>
        <w:pStyle w:val="a7"/>
        <w:rPr>
          <w:sz w:val="22"/>
          <w:szCs w:val="22"/>
        </w:rPr>
      </w:pPr>
      <w:proofErr w:type="gramStart"/>
      <w:r w:rsidRPr="00DC114C">
        <w:rPr>
          <w:sz w:val="22"/>
          <w:szCs w:val="22"/>
          <w:lang w:val="en-US"/>
        </w:rPr>
        <w:t>tel</w:t>
      </w:r>
      <w:proofErr w:type="gramEnd"/>
      <w:r w:rsidRPr="00DC114C">
        <w:rPr>
          <w:sz w:val="22"/>
          <w:szCs w:val="22"/>
          <w:lang w:val="en-US"/>
        </w:rPr>
        <w:t xml:space="preserve">. +7383 243 50 30, </w:t>
      </w:r>
      <w:r w:rsidR="00DC114C" w:rsidRPr="00DC114C">
        <w:rPr>
          <w:sz w:val="22"/>
          <w:szCs w:val="22"/>
        </w:rPr>
        <w:t>+</w:t>
      </w:r>
      <w:r w:rsidR="00DC114C" w:rsidRPr="00DC114C">
        <w:rPr>
          <w:sz w:val="22"/>
          <w:szCs w:val="22"/>
          <w:lang w:val="en-US"/>
        </w:rPr>
        <w:t>7383 243 50 40</w:t>
      </w:r>
      <w:bookmarkStart w:id="0" w:name="_GoBack"/>
      <w:bookmarkEnd w:id="0"/>
    </w:p>
    <w:sectPr w:rsidR="00D555D4" w:rsidRPr="00390685" w:rsidSect="00A3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D2"/>
    <w:multiLevelType w:val="hybridMultilevel"/>
    <w:tmpl w:val="47342C7C"/>
    <w:lvl w:ilvl="0" w:tplc="79949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76"/>
    <w:rsid w:val="00037105"/>
    <w:rsid w:val="00047204"/>
    <w:rsid w:val="000D5C7E"/>
    <w:rsid w:val="000F404D"/>
    <w:rsid w:val="00131D49"/>
    <w:rsid w:val="00193D59"/>
    <w:rsid w:val="00390685"/>
    <w:rsid w:val="003C0D63"/>
    <w:rsid w:val="003D2812"/>
    <w:rsid w:val="00454BBB"/>
    <w:rsid w:val="005C38B7"/>
    <w:rsid w:val="00832B2C"/>
    <w:rsid w:val="00894DBA"/>
    <w:rsid w:val="00A30292"/>
    <w:rsid w:val="00A46324"/>
    <w:rsid w:val="00BA6676"/>
    <w:rsid w:val="00D24FE9"/>
    <w:rsid w:val="00D45AE6"/>
    <w:rsid w:val="00D555D4"/>
    <w:rsid w:val="00DC114C"/>
    <w:rsid w:val="00E410EC"/>
    <w:rsid w:val="00ED0250"/>
    <w:rsid w:val="00F77F90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6676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BA6676"/>
    <w:rPr>
      <w:rFonts w:ascii="Calibri" w:hAnsi="Calibri" w:cstheme="minorBidi"/>
      <w:sz w:val="22"/>
      <w:szCs w:val="21"/>
    </w:rPr>
  </w:style>
  <w:style w:type="paragraph" w:styleId="a5">
    <w:name w:val="List Paragraph"/>
    <w:basedOn w:val="a"/>
    <w:uiPriority w:val="34"/>
    <w:qFormat/>
    <w:rsid w:val="00D555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4BBB"/>
    <w:rPr>
      <w:color w:val="0000FF" w:themeColor="hyperlink"/>
      <w:u w:val="single"/>
    </w:rPr>
  </w:style>
  <w:style w:type="paragraph" w:styleId="a7">
    <w:name w:val="No Spacing"/>
    <w:uiPriority w:val="1"/>
    <w:qFormat/>
    <w:rsid w:val="00DC1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6676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BA6676"/>
    <w:rPr>
      <w:rFonts w:ascii="Calibri" w:hAnsi="Calibri" w:cstheme="minorBidi"/>
      <w:sz w:val="22"/>
      <w:szCs w:val="21"/>
    </w:rPr>
  </w:style>
  <w:style w:type="paragraph" w:styleId="a5">
    <w:name w:val="List Paragraph"/>
    <w:basedOn w:val="a"/>
    <w:uiPriority w:val="34"/>
    <w:qFormat/>
    <w:rsid w:val="00D5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ykova@ya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6666@mail.ru" TargetMode="External"/><Relationship Id="rId5" Type="http://schemas.openxmlformats.org/officeDocument/2006/relationships/hyperlink" Target="http://www.ya-schoo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userV</cp:lastModifiedBy>
  <cp:revision>5</cp:revision>
  <cp:lastPrinted>2014-07-10T05:05:00Z</cp:lastPrinted>
  <dcterms:created xsi:type="dcterms:W3CDTF">2018-09-17T10:43:00Z</dcterms:created>
  <dcterms:modified xsi:type="dcterms:W3CDTF">2018-09-17T11:02:00Z</dcterms:modified>
</cp:coreProperties>
</file>